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7D0B" w14:textId="46CC7B7A" w:rsidR="00AD118E" w:rsidRPr="00AD118E" w:rsidRDefault="00AD118E" w:rsidP="00AD118E">
      <w:pPr>
        <w:widowControl/>
        <w:spacing w:line="570" w:lineRule="exact"/>
        <w:ind w:firstLineChars="200" w:firstLine="883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bookmarkStart w:id="0" w:name="_Hlk113347053"/>
      <w:proofErr w:type="gramStart"/>
      <w:r w:rsidRPr="00AD118E">
        <w:rPr>
          <w:rFonts w:ascii="方正小标宋简体" w:eastAsia="方正小标宋简体" w:hAnsi="微软雅黑" w:hint="eastAsia"/>
          <w:b/>
          <w:bCs/>
          <w:color w:val="666666"/>
          <w:sz w:val="44"/>
          <w:szCs w:val="44"/>
          <w:shd w:val="clear" w:color="auto" w:fill="FFFFFF"/>
        </w:rPr>
        <w:t>昆明市疾控中心</w:t>
      </w:r>
      <w:proofErr w:type="gramEnd"/>
      <w:r w:rsidRPr="00AD118E">
        <w:rPr>
          <w:rFonts w:ascii="方正小标宋简体" w:eastAsia="方正小标宋简体" w:hAnsi="微软雅黑" w:hint="eastAsia"/>
          <w:b/>
          <w:bCs/>
          <w:color w:val="666666"/>
          <w:sz w:val="44"/>
          <w:szCs w:val="44"/>
          <w:shd w:val="clear" w:color="auto" w:fill="FFFFFF"/>
        </w:rPr>
        <w:t>重要健康提示</w:t>
      </w:r>
    </w:p>
    <w:bookmarkEnd w:id="0"/>
    <w:p w14:paraId="545C7400" w14:textId="62E810B9" w:rsidR="007342A4" w:rsidRPr="0020026A" w:rsidRDefault="007342A4" w:rsidP="0020026A">
      <w:pPr>
        <w:widowControl/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当前，国内疫情形势依然严峻复杂，周边省份多地报告本土疫情，部分地区仍呈快速增长态势，疫情防控压力不断增加。中秋节假期临近，为严防疫情输入扩散，切实保障市民朋友度过一个健康祥和的节日，根据云南省、昆明市疫情防控指挥部要求，结合当前疫情防控形势，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昆明市疾控中心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健康提示如下：</w:t>
      </w:r>
    </w:p>
    <w:p w14:paraId="60C4C430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一、</w:t>
      </w:r>
      <w:proofErr w:type="gramStart"/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入昆必报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所有来（返）昆人员须提前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小时通过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昆明健康宝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小程序或电话方式向目的地社区报备。</w:t>
      </w:r>
    </w:p>
    <w:p w14:paraId="6A5AE89D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二、</w:t>
      </w:r>
      <w:proofErr w:type="gramStart"/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入昆必检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天内有省外旅居史的来（返）昆人员须持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抵昆前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48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小时核酸检测阴性证明，其中拉萨、西宁、成都、贵阳、海口、三亚、乌鲁木齐、深圳等城市旅居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史人员抵昆前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48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小时内须完成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次核酸检测（间隔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小时），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抵昆后实行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落地检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“3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检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，即来（返）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昆实行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落地检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后，间隔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小时再进行一次核酸检测。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天内有省外旅居史的来（返）昆人员，在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抵昆后第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次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核酸检测阴性结果出来前，不参加聚集性活动，不进入人员密集的公共场所，避免乘坐公共交通工具。必须外出时做好个人防护，按规定进行核酸检测。</w:t>
      </w:r>
    </w:p>
    <w:p w14:paraId="15B1DB03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三、</w:t>
      </w:r>
      <w:proofErr w:type="gramStart"/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入昆必管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国内高风险区来（返）昆人员实施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天集中隔离医学观察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在集中隔离第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天各开展一次核酸检测。国内中风险区来（返）昆人员实施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天居家隔离医学观察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, 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在居家隔离医学观察第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天各开展一次核酸检测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如不具备居家隔离医学观察条件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采取集中隔离医学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观察。国内低风险区来（返）昆人员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天内应完成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次核酸检测，第一次核酸检测应于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抵昆后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24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小时内完成，并做好健康监测，建议在抵昆第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天再开展一次核酸检测。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如抵昆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前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天有西藏、青海、四川、贵州、新疆、海南等地旅居史，请配合做好集中、居家隔离、健康监测、核酸检测等健康管理措施。请及时关注昆明市发布的健康管理措施，将根据各地疫情风险形势进行动态调整。</w:t>
      </w:r>
    </w:p>
    <w:p w14:paraId="22B8611F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四、</w:t>
      </w:r>
      <w:proofErr w:type="gramStart"/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离昆管理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鼓励提倡广大市民朋友就地过节，特别是本土聚集性疫情期间。密切关注疫情形势，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不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前往高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中风险区，非必要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不前往低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风险区、实施静态管理区域、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日内新增新冠病毒感染者所在地市级行政区域。</w:t>
      </w:r>
    </w:p>
    <w:p w14:paraId="465734C7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五、减少聚集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非必要不举办聚集性活动，尽量不要前往人员密集和密闭场所，尽量减少聚餐，节日期间尽量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减少走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亲访友，减少不必要人员流动。</w:t>
      </w:r>
    </w:p>
    <w:p w14:paraId="3854EA3F" w14:textId="77777777" w:rsidR="007342A4" w:rsidRPr="0020026A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六、加强防护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坚持规范佩戴口罩，保持社交距离，注意个人卫生。如出现发热、咳嗽、咽痛等症状，及时到医疗机构发热门诊就诊，途中做好个人防护，避免乘坐公共交通工具。</w:t>
      </w:r>
    </w:p>
    <w:p w14:paraId="139F34DC" w14:textId="1A909947" w:rsidR="007342A4" w:rsidRPr="007342A4" w:rsidRDefault="007342A4" w:rsidP="0020026A">
      <w:pPr>
        <w:widowControl/>
        <w:spacing w:line="570" w:lineRule="exact"/>
        <w:ind w:firstLineChars="200" w:firstLine="643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b/>
          <w:bCs/>
          <w:color w:val="3DAAD6"/>
          <w:kern w:val="0"/>
          <w:sz w:val="32"/>
          <w:szCs w:val="32"/>
        </w:rPr>
        <w:t>七、接种疫苗</w:t>
      </w:r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目前接种新冠疫苗仍是预防和控制新冠肺炎最有效的手段，</w:t>
      </w:r>
      <w:proofErr w:type="gramStart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请符合</w:t>
      </w:r>
      <w:proofErr w:type="gramEnd"/>
      <w:r w:rsidRPr="007342A4">
        <w:rPr>
          <w:rFonts w:ascii="Times New Roman" w:eastAsia="仿宋_GB2312" w:hAnsi="Times New Roman" w:cs="Times New Roman"/>
          <w:kern w:val="0"/>
          <w:sz w:val="32"/>
          <w:szCs w:val="32"/>
        </w:rPr>
        <w:t>条件的市民朋友尽快完成新冠疫苗全程接种及加强针接种。每个人是自己健康的第一责任人，请积极配合各地健康排查、健康码查验等疫情防控措施。来（返）昆人员如有不主动报备、隐瞒行踪、不配合落实疫情防控措施的，将承担相应法律责任。</w:t>
      </w:r>
    </w:p>
    <w:p w14:paraId="5DBB8581" w14:textId="77777777" w:rsidR="007342A4" w:rsidRPr="007342A4" w:rsidRDefault="007342A4" w:rsidP="0020026A">
      <w:pPr>
        <w:widowControl/>
        <w:shd w:val="clear" w:color="auto" w:fill="FEFEFE"/>
        <w:spacing w:line="570" w:lineRule="exact"/>
        <w:jc w:val="left"/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</w:pPr>
    </w:p>
    <w:p w14:paraId="7DFD9ECB" w14:textId="77777777" w:rsidR="007342A4" w:rsidRPr="007342A4" w:rsidRDefault="007342A4" w:rsidP="0020026A">
      <w:pPr>
        <w:widowControl/>
        <w:shd w:val="clear" w:color="auto" w:fill="FEFEFE"/>
        <w:spacing w:line="570" w:lineRule="exact"/>
        <w:jc w:val="right"/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昆明市疾病预防控制中心</w:t>
      </w:r>
    </w:p>
    <w:p w14:paraId="05C1D865" w14:textId="77777777" w:rsidR="007342A4" w:rsidRPr="007342A4" w:rsidRDefault="007342A4" w:rsidP="0020026A">
      <w:pPr>
        <w:widowControl/>
        <w:shd w:val="clear" w:color="auto" w:fill="FEFEFE"/>
        <w:spacing w:line="570" w:lineRule="exact"/>
        <w:ind w:right="640"/>
        <w:jc w:val="right"/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</w:pP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2022</w:t>
      </w: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年</w:t>
      </w: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9</w:t>
      </w: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月</w:t>
      </w: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5</w:t>
      </w:r>
      <w:r w:rsidRPr="007342A4">
        <w:rPr>
          <w:rFonts w:ascii="Times New Roman" w:eastAsia="仿宋_GB2312" w:hAnsi="Times New Roman" w:cs="Times New Roman"/>
          <w:color w:val="000000"/>
          <w:spacing w:val="30"/>
          <w:kern w:val="0"/>
          <w:sz w:val="32"/>
          <w:szCs w:val="32"/>
        </w:rPr>
        <w:t>日</w:t>
      </w:r>
    </w:p>
    <w:p w14:paraId="4E731CEC" w14:textId="77777777" w:rsidR="004162FF" w:rsidRPr="0020026A" w:rsidRDefault="004162FF" w:rsidP="0020026A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162FF" w:rsidRPr="0020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5EAD" w14:textId="77777777" w:rsidR="00C17B45" w:rsidRDefault="00C17B45" w:rsidP="00AD118E">
      <w:r>
        <w:separator/>
      </w:r>
    </w:p>
  </w:endnote>
  <w:endnote w:type="continuationSeparator" w:id="0">
    <w:p w14:paraId="73C9F2D6" w14:textId="77777777" w:rsidR="00C17B45" w:rsidRDefault="00C17B45" w:rsidP="00AD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3C17" w14:textId="77777777" w:rsidR="00C17B45" w:rsidRDefault="00C17B45" w:rsidP="00AD118E">
      <w:r>
        <w:separator/>
      </w:r>
    </w:p>
  </w:footnote>
  <w:footnote w:type="continuationSeparator" w:id="0">
    <w:p w14:paraId="0E88FE87" w14:textId="77777777" w:rsidR="00C17B45" w:rsidRDefault="00C17B45" w:rsidP="00AD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E30"/>
    <w:rsid w:val="0020026A"/>
    <w:rsid w:val="00291E30"/>
    <w:rsid w:val="003D38E1"/>
    <w:rsid w:val="004162FF"/>
    <w:rsid w:val="007342A4"/>
    <w:rsid w:val="00AD118E"/>
    <w:rsid w:val="00C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F977"/>
  <w15:chartTrackingRefBased/>
  <w15:docId w15:val="{3C223A81-A391-44D7-BA37-29E71C5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2A4"/>
    <w:rPr>
      <w:b/>
      <w:bCs/>
    </w:rPr>
  </w:style>
  <w:style w:type="paragraph" w:styleId="a4">
    <w:name w:val="Normal (Web)"/>
    <w:basedOn w:val="a"/>
    <w:uiPriority w:val="99"/>
    <w:semiHidden/>
    <w:unhideWhenUsed/>
    <w:rsid w:val="007342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11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1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1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2022-09-06T00:47:00Z</dcterms:created>
  <dcterms:modified xsi:type="dcterms:W3CDTF">2022-09-06T00:58:00Z</dcterms:modified>
</cp:coreProperties>
</file>